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BE1918" w14:textId="77777777" w:rsidR="00A83D13" w:rsidRDefault="00164DF1">
      <w:pPr>
        <w:pStyle w:val="Kop1"/>
      </w:pPr>
      <w:r>
        <w:t>Gebruiksaanwijzing Junior-PAM chlorofylmeter</w:t>
      </w:r>
    </w:p>
    <w:p w14:paraId="04D58D55" w14:textId="77777777" w:rsidR="00A83D13" w:rsidRDefault="00A83D13"/>
    <w:p w14:paraId="0F9BA0AB" w14:textId="77777777" w:rsidR="00A83D13" w:rsidRDefault="00164D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Ga naar: </w:t>
      </w:r>
      <w:hyperlink r:id="rId9">
        <w:r>
          <w:rPr>
            <w:color w:val="0000FF"/>
            <w:u w:val="single"/>
          </w:rPr>
          <w:t>JUNIOR-PAM Downloads | WALZ</w:t>
        </w:r>
      </w:hyperlink>
      <w:r>
        <w:rPr>
          <w:color w:val="000000"/>
        </w:rPr>
        <w:t xml:space="preserve"> en download de software die </w:t>
      </w:r>
      <w:r>
        <w:t xml:space="preserve">compatibel </w:t>
      </w:r>
      <w:r>
        <w:rPr>
          <w:color w:val="000000"/>
        </w:rPr>
        <w:t>is voor het OS dat je gebruikt op je computer</w:t>
      </w:r>
    </w:p>
    <w:p w14:paraId="606F68BB" w14:textId="77777777" w:rsidR="00A83D13" w:rsidRDefault="00164D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Installeer het programma WinControl-3 op je computer</w:t>
      </w:r>
    </w:p>
    <w:p w14:paraId="2D11B902" w14:textId="77777777" w:rsidR="00A83D13" w:rsidRDefault="00164D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Sluit de junior-PAM aan via USB</w:t>
      </w:r>
    </w:p>
    <w:p w14:paraId="1BF34ADC" w14:textId="77777777" w:rsidR="00A83D13" w:rsidRDefault="00164D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Open WinControl-3 op je computer</w:t>
      </w:r>
    </w:p>
    <w:p w14:paraId="5F8B9830" w14:textId="77777777" w:rsidR="00A83D13" w:rsidRDefault="00164DF1"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5363154" wp14:editId="1B0F48BF">
            <wp:simplePos x="0" y="0"/>
            <wp:positionH relativeFrom="margin">
              <wp:posOffset>4477385</wp:posOffset>
            </wp:positionH>
            <wp:positionV relativeFrom="margin">
              <wp:posOffset>1854200</wp:posOffset>
            </wp:positionV>
            <wp:extent cx="1421130" cy="812800"/>
            <wp:effectExtent l="0" t="0" r="0" b="0"/>
            <wp:wrapSquare wrapText="bothSides" distT="0" distB="0" distL="114300" distR="114300"/>
            <wp:docPr id="5" name="image3.png" descr="Graphical user interface, application, Word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 descr="Graphical user interface, application, Word&#10;&#10;Description automatically generated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1130" cy="812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095A411B" w14:textId="77777777" w:rsidR="00A83D13" w:rsidRDefault="00164D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De instellingen van de Junior-PAM staan automatisch op ‘Basic’, verander dit door de klikken op ‘Program’. </w:t>
      </w:r>
    </w:p>
    <w:p w14:paraId="66807037" w14:textId="77777777" w:rsidR="00A83D13" w:rsidRDefault="00A83D13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</w:p>
    <w:p w14:paraId="685DCBCA" w14:textId="77777777" w:rsidR="00A83D13" w:rsidRDefault="00A83D13"/>
    <w:p w14:paraId="715FEE1B" w14:textId="77777777" w:rsidR="00A83D13" w:rsidRDefault="00A83D13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color w:val="000000"/>
        </w:rPr>
      </w:pPr>
    </w:p>
    <w:p w14:paraId="083E66F7" w14:textId="77777777" w:rsidR="00A83D13" w:rsidRDefault="00164D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59264" behindDoc="0" locked="0" layoutInCell="1" hidden="0" allowOverlap="1" wp14:anchorId="34668A13" wp14:editId="5CCBC7B4">
            <wp:simplePos x="0" y="0"/>
            <wp:positionH relativeFrom="margin">
              <wp:posOffset>4429760</wp:posOffset>
            </wp:positionH>
            <wp:positionV relativeFrom="margin">
              <wp:posOffset>3142615</wp:posOffset>
            </wp:positionV>
            <wp:extent cx="1441450" cy="867410"/>
            <wp:effectExtent l="0" t="0" r="0" b="0"/>
            <wp:wrapSquare wrapText="bothSides" distT="0" distB="0" distL="114300" distR="114300"/>
            <wp:docPr id="6" name="image4.png" descr="Tabl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 descr="Table&#10;&#10;Description automatically generated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8674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color w:val="000000"/>
        </w:rPr>
        <w:t>Om de meter een lichtpuls, interval, lichtpuls te laten doen, vink je ‘</w:t>
      </w:r>
      <w:proofErr w:type="spellStart"/>
      <w:r>
        <w:rPr>
          <w:color w:val="000000"/>
        </w:rPr>
        <w:t>Induct</w:t>
      </w:r>
      <w:proofErr w:type="spellEnd"/>
      <w:r>
        <w:rPr>
          <w:color w:val="000000"/>
        </w:rPr>
        <w:t xml:space="preserve">. Curve’ aan en wacht je tot de gegevens zijn afgelezen en de ETR gecalculeerd is. </w:t>
      </w:r>
    </w:p>
    <w:p w14:paraId="5D00CD99" w14:textId="77777777" w:rsidR="00A83D13" w:rsidRDefault="00A83D13"/>
    <w:p w14:paraId="02DC4572" w14:textId="77777777" w:rsidR="00A83D13" w:rsidRDefault="00A83D13"/>
    <w:p w14:paraId="5760D83E" w14:textId="77777777" w:rsidR="00A83D13" w:rsidRDefault="00164D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noProof/>
          <w:color w:val="000000"/>
        </w:rPr>
        <w:drawing>
          <wp:anchor distT="0" distB="0" distL="114300" distR="114300" simplePos="0" relativeHeight="251660288" behindDoc="0" locked="0" layoutInCell="1" hidden="0" allowOverlap="1" wp14:anchorId="10B92534" wp14:editId="29D4E314">
            <wp:simplePos x="0" y="0"/>
            <wp:positionH relativeFrom="margin">
              <wp:posOffset>5168900</wp:posOffset>
            </wp:positionH>
            <wp:positionV relativeFrom="margin">
              <wp:posOffset>4368165</wp:posOffset>
            </wp:positionV>
            <wp:extent cx="723900" cy="2318385"/>
            <wp:effectExtent l="0" t="0" r="0" b="0"/>
            <wp:wrapSquare wrapText="bothSides" distT="0" distB="0" distL="114300" distR="114300"/>
            <wp:docPr id="7" name="image1.png" descr="Tabl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Table&#10;&#10;Description automatically generated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23900" cy="231838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color w:val="000000"/>
        </w:rPr>
        <w:t>Wanneer de gegevens berekend zijn, komen ze links in de kolom ‘</w:t>
      </w:r>
      <w:proofErr w:type="spellStart"/>
      <w:r>
        <w:rPr>
          <w:color w:val="000000"/>
        </w:rPr>
        <w:t>Results</w:t>
      </w:r>
      <w:proofErr w:type="spellEnd"/>
      <w:r>
        <w:rPr>
          <w:color w:val="000000"/>
        </w:rPr>
        <w:t xml:space="preserve"> te staan. Vink dan ‘</w:t>
      </w:r>
      <w:proofErr w:type="spellStart"/>
      <w:r>
        <w:rPr>
          <w:color w:val="000000"/>
        </w:rPr>
        <w:t>I</w:t>
      </w:r>
      <w:r>
        <w:rPr>
          <w:color w:val="000000"/>
        </w:rPr>
        <w:t>nduct</w:t>
      </w:r>
      <w:proofErr w:type="spellEnd"/>
      <w:r>
        <w:rPr>
          <w:color w:val="000000"/>
        </w:rPr>
        <w:t xml:space="preserve">. Curve’ af en neem de resultaten over in het bestand waar je de registratie in bijhoudt. </w:t>
      </w:r>
    </w:p>
    <w:p w14:paraId="39549459" w14:textId="77777777" w:rsidR="00A83D13" w:rsidRDefault="00164DF1">
      <w:pPr>
        <w:pBdr>
          <w:top w:val="nil"/>
          <w:left w:val="nil"/>
          <w:bottom w:val="nil"/>
          <w:right w:val="nil"/>
          <w:between w:val="nil"/>
        </w:pBdr>
        <w:ind w:left="720"/>
        <w:rPr>
          <w:color w:val="000000"/>
        </w:rPr>
      </w:pPr>
      <w:r>
        <w:rPr>
          <w:noProof/>
          <w:color w:val="000000"/>
        </w:rPr>
        <w:drawing>
          <wp:inline distT="0" distB="0" distL="0" distR="0" wp14:anchorId="67185007" wp14:editId="2AC30D9D">
            <wp:extent cx="1819011" cy="1144216"/>
            <wp:effectExtent l="0" t="0" r="0" b="0"/>
            <wp:docPr id="8" name="image2.png" descr="Graphical user interface, text, application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Graphical user interface, text, application&#10;&#10;Description automatically generated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19011" cy="114421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CCBF24B" w14:textId="77777777" w:rsidR="00A83D13" w:rsidRDefault="00A83D13"/>
    <w:p w14:paraId="371B30E4" w14:textId="77777777" w:rsidR="00A83D13" w:rsidRDefault="00A83D13"/>
    <w:p w14:paraId="292F683B" w14:textId="77777777" w:rsidR="00A83D13" w:rsidRDefault="00A83D13"/>
    <w:p w14:paraId="1ABE6B43" w14:textId="68C1B60D" w:rsidR="00A83D13" w:rsidRDefault="00164DF1">
      <w:r>
        <w:t>Data die je kunt registreren:</w:t>
      </w:r>
      <w:bookmarkStart w:id="0" w:name="_GoBack"/>
      <w:bookmarkEnd w:id="0"/>
    </w:p>
    <w:p w14:paraId="1625BC4A" w14:textId="77777777" w:rsidR="00A83D13" w:rsidRDefault="00164D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Temperatuur</w:t>
      </w:r>
    </w:p>
    <w:p w14:paraId="40B51948" w14:textId="77777777" w:rsidR="00A83D13" w:rsidRDefault="00164D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PAR/Photo Active </w:t>
      </w:r>
      <w:proofErr w:type="spellStart"/>
      <w:r>
        <w:rPr>
          <w:color w:val="000000"/>
        </w:rPr>
        <w:t>Radiation</w:t>
      </w:r>
      <w:proofErr w:type="spellEnd"/>
      <w:r>
        <w:rPr>
          <w:color w:val="000000"/>
        </w:rPr>
        <w:t xml:space="preserve"> (lichtintensiteit instraling)</w:t>
      </w:r>
    </w:p>
    <w:p w14:paraId="7E97B40C" w14:textId="77777777" w:rsidR="00A83D13" w:rsidRDefault="00164D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F (opbrengst </w:t>
      </w:r>
      <w:proofErr w:type="spellStart"/>
      <w:r>
        <w:rPr>
          <w:color w:val="000000"/>
        </w:rPr>
        <w:t>fluoriscentie</w:t>
      </w:r>
      <w:proofErr w:type="spellEnd"/>
      <w:r>
        <w:rPr>
          <w:color w:val="000000"/>
        </w:rPr>
        <w:t xml:space="preserve"> voordat lichtpuls plaatsvindt)</w:t>
      </w:r>
    </w:p>
    <w:p w14:paraId="1CE328D9" w14:textId="77777777" w:rsidR="00A83D13" w:rsidRDefault="00164D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FM (maximale opbrengst </w:t>
      </w:r>
      <w:proofErr w:type="spellStart"/>
      <w:r>
        <w:rPr>
          <w:color w:val="000000"/>
        </w:rPr>
        <w:t>fluoriscentie</w:t>
      </w:r>
      <w:proofErr w:type="spellEnd"/>
      <w:r>
        <w:rPr>
          <w:color w:val="000000"/>
        </w:rPr>
        <w:t xml:space="preserve"> tijdens lichtpuls)</w:t>
      </w:r>
    </w:p>
    <w:p w14:paraId="51A2C34E" w14:textId="77777777" w:rsidR="00A83D13" w:rsidRDefault="00164D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 xml:space="preserve">FO (minimale opbrengst </w:t>
      </w:r>
      <w:proofErr w:type="spellStart"/>
      <w:r>
        <w:rPr>
          <w:color w:val="000000"/>
        </w:rPr>
        <w:t>fluoriscentie</w:t>
      </w:r>
      <w:proofErr w:type="spellEnd"/>
      <w:r>
        <w:rPr>
          <w:color w:val="000000"/>
        </w:rPr>
        <w:t xml:space="preserve"> tijdens lichtpuls)</w:t>
      </w:r>
    </w:p>
    <w:p w14:paraId="6C2B6332" w14:textId="77777777" w:rsidR="00A83D13" w:rsidRDefault="00164D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</w:rPr>
      </w:pPr>
      <w:r>
        <w:rPr>
          <w:color w:val="000000"/>
        </w:rPr>
        <w:t>ETR/</w:t>
      </w:r>
      <w:proofErr w:type="spellStart"/>
      <w:r>
        <w:rPr>
          <w:color w:val="000000"/>
        </w:rPr>
        <w:t>Electron</w:t>
      </w:r>
      <w:proofErr w:type="spellEnd"/>
      <w:r>
        <w:rPr>
          <w:color w:val="000000"/>
        </w:rPr>
        <w:t xml:space="preserve"> Transport </w:t>
      </w:r>
      <w:proofErr w:type="spellStart"/>
      <w:r>
        <w:rPr>
          <w:color w:val="000000"/>
        </w:rPr>
        <w:t>Rate</w:t>
      </w:r>
      <w:proofErr w:type="spellEnd"/>
      <w:r>
        <w:rPr>
          <w:color w:val="000000"/>
        </w:rPr>
        <w:t xml:space="preserve"> (lichtverkeer in het blad)</w:t>
      </w:r>
    </w:p>
    <w:p w14:paraId="57896987" w14:textId="77777777" w:rsidR="00A83D13" w:rsidRDefault="00164DF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color w:val="000000"/>
        </w:rPr>
        <w:t>Y/</w:t>
      </w:r>
      <w:proofErr w:type="spellStart"/>
      <w:r>
        <w:rPr>
          <w:color w:val="000000"/>
        </w:rPr>
        <w:t>Yield</w:t>
      </w:r>
      <w:proofErr w:type="spellEnd"/>
      <w:r>
        <w:rPr>
          <w:color w:val="000000"/>
        </w:rPr>
        <w:t xml:space="preserve"> (totale winst uit opbre</w:t>
      </w:r>
      <w:r>
        <w:rPr>
          <w:color w:val="000000"/>
        </w:rPr>
        <w:t xml:space="preserve">ngst </w:t>
      </w:r>
      <w:proofErr w:type="spellStart"/>
      <w:r>
        <w:rPr>
          <w:color w:val="000000"/>
        </w:rPr>
        <w:t>fluoriscentie</w:t>
      </w:r>
      <w:proofErr w:type="spellEnd"/>
      <w:r>
        <w:rPr>
          <w:color w:val="000000"/>
        </w:rPr>
        <w:t>)</w:t>
      </w:r>
    </w:p>
    <w:p w14:paraId="4DA23D54" w14:textId="77777777" w:rsidR="00A83D13" w:rsidRDefault="00A83D13">
      <w:pPr>
        <w:pBdr>
          <w:top w:val="nil"/>
          <w:left w:val="nil"/>
          <w:bottom w:val="nil"/>
          <w:right w:val="nil"/>
          <w:between w:val="nil"/>
        </w:pBdr>
      </w:pPr>
    </w:p>
    <w:p w14:paraId="64179ED3" w14:textId="77777777" w:rsidR="00A83D13" w:rsidRDefault="00A83D13">
      <w:pPr>
        <w:pBdr>
          <w:top w:val="nil"/>
          <w:left w:val="nil"/>
          <w:bottom w:val="nil"/>
          <w:right w:val="nil"/>
          <w:between w:val="nil"/>
        </w:pBdr>
      </w:pPr>
    </w:p>
    <w:p w14:paraId="7934E049" w14:textId="77777777" w:rsidR="00A83D13" w:rsidRDefault="00A83D13">
      <w:pPr>
        <w:pBdr>
          <w:top w:val="nil"/>
          <w:left w:val="nil"/>
          <w:bottom w:val="nil"/>
          <w:right w:val="nil"/>
          <w:between w:val="nil"/>
        </w:pBdr>
      </w:pPr>
    </w:p>
    <w:p w14:paraId="7C8D5657" w14:textId="77777777" w:rsidR="00A83D13" w:rsidRDefault="00A83D13">
      <w:pPr>
        <w:pBdr>
          <w:top w:val="nil"/>
          <w:left w:val="nil"/>
          <w:bottom w:val="nil"/>
          <w:right w:val="nil"/>
          <w:between w:val="nil"/>
        </w:pBdr>
      </w:pPr>
    </w:p>
    <w:sectPr w:rsidR="00A83D13">
      <w:pgSz w:w="11906" w:h="16838"/>
      <w:pgMar w:top="1440" w:right="1440" w:bottom="1440" w:left="1440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F7997"/>
    <w:multiLevelType w:val="multilevel"/>
    <w:tmpl w:val="F65822F2"/>
    <w:lvl w:ilvl="0">
      <w:start w:val="18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D13"/>
    <w:rsid w:val="00164DF1"/>
    <w:rsid w:val="008E12D6"/>
    <w:rsid w:val="00A8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A7BA60"/>
  <w15:docId w15:val="{29299C9C-0FEE-40DE-900B-458FCD6C0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2E0D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Kop3">
    <w:name w:val="heading 3"/>
    <w:basedOn w:val="Standaard"/>
    <w:next w:val="Standa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Kop5">
    <w:name w:val="heading 5"/>
    <w:basedOn w:val="Standaard"/>
    <w:next w:val="Standa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Kop6">
    <w:name w:val="heading 6"/>
    <w:basedOn w:val="Standaard"/>
    <w:next w:val="Standa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Kop1Char">
    <w:name w:val="Kop 1 Char"/>
    <w:basedOn w:val="Standaardalinea-lettertype"/>
    <w:link w:val="Kop1"/>
    <w:uiPriority w:val="9"/>
    <w:rsid w:val="002E0D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jstalinea">
    <w:name w:val="List Paragraph"/>
    <w:basedOn w:val="Standaard"/>
    <w:uiPriority w:val="34"/>
    <w:qFormat/>
    <w:rsid w:val="002E0D1A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2E0D1A"/>
    <w:rPr>
      <w:color w:val="0000FF"/>
      <w:u w:val="single"/>
    </w:rPr>
  </w:style>
  <w:style w:type="paragraph" w:styleId="Ondertitel">
    <w:name w:val="Subtitle"/>
    <w:basedOn w:val="Standaard"/>
    <w:next w:val="Standa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hyperlink" Target="https://www.walz.com/products/chl_p700/junior-pam/downloads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1BTQ9eKvpSUn/YzUimX7am9Qt7Q==">AMUW2mV4QDDCwOGwABRJLs81YWLhIh9dKwYXiRZ/14h1M4oiwcIhcwcoGmKrU8N+L+olyTvZ2WFd91M//G+OKMyBj3xxZn4OS75KxhJN6AyZ+JW8UDI4Fm8=</go:docsCustomData>
</go:gDocsCustomXmlDataStorage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1D3699BCA81B46AD60454B87AB9121" ma:contentTypeVersion="14" ma:contentTypeDescription="Een nieuw document maken." ma:contentTypeScope="" ma:versionID="0a34a757d3835aa962b5ea0e60445053">
  <xsd:schema xmlns:xsd="http://www.w3.org/2001/XMLSchema" xmlns:xs="http://www.w3.org/2001/XMLSchema" xmlns:p="http://schemas.microsoft.com/office/2006/metadata/properties" xmlns:ns3="88fa185b-b6f4-4426-890a-edc6532e8d4f" xmlns:ns4="521c7c86-cc27-4cef-8605-4ebb03422227" targetNamespace="http://schemas.microsoft.com/office/2006/metadata/properties" ma:root="true" ma:fieldsID="386822e88eac53b09937f43d73668aaf" ns3:_="" ns4:_="">
    <xsd:import namespace="88fa185b-b6f4-4426-890a-edc6532e8d4f"/>
    <xsd:import namespace="521c7c86-cc27-4cef-8605-4ebb034222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fa185b-b6f4-4426-890a-edc6532e8d4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c7c86-cc27-4cef-8605-4ebb0342222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C35F2AAE-99DD-4A55-80FE-5111221D7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fa185b-b6f4-4426-890a-edc6532e8d4f"/>
    <ds:schemaRef ds:uri="521c7c86-cc27-4cef-8605-4ebb034222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D351F91-E1E7-423F-8448-08E4C1D4EC6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57BFDE4-FDE7-41FA-9A1E-1865B5F7B46D}">
  <ds:schemaRefs>
    <ds:schemaRef ds:uri="http://schemas.microsoft.com/office/2006/metadata/properties"/>
    <ds:schemaRef ds:uri="88fa185b-b6f4-4426-890a-edc6532e8d4f"/>
    <ds:schemaRef ds:uri="521c7c86-cc27-4cef-8605-4ebb0342222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Zone.college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Priscilla Vels</dc:creator>
  <cp:lastModifiedBy>Gé Verbeek</cp:lastModifiedBy>
  <cp:revision>3</cp:revision>
  <dcterms:created xsi:type="dcterms:W3CDTF">2023-03-23T19:01:00Z</dcterms:created>
  <dcterms:modified xsi:type="dcterms:W3CDTF">2023-03-23T19:01:00Z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0x010100CF1D3699BCA81B46AD60454B87AB9121</vt:lpwstr>
  </property>
</Properties>
</file>